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REGULAMIN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II BIEGU BIAŁEJ WSTĄŻKI – 22 PAŹDZIERNIKA 2016 r.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>ORGANIZATOR</w:t>
      </w:r>
    </w:p>
    <w:p>
      <w:pPr>
        <w:pStyle w:val="Default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6"/>
        </w:numPr>
        <w:ind w:left="709" w:hanging="284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Organizatorami biegu są:</w:t>
      </w:r>
    </w:p>
    <w:p>
      <w:pPr>
        <w:pStyle w:val="Default"/>
        <w:ind w:left="709" w:hanging="0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Normal"/>
        <w:shd w:val="clear" w:color="auto" w:fill="FFFFFF"/>
        <w:spacing w:lineRule="atLeast" w:line="270" w:before="0" w:after="0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Urząd Marszałkowski Województwa Śląskiego</w:t>
      </w:r>
    </w:p>
    <w:p>
      <w:pPr>
        <w:pStyle w:val="Normal"/>
        <w:shd w:val="clear" w:color="auto" w:fill="FFFFFF"/>
        <w:spacing w:lineRule="atLeast" w:line="270" w:before="0" w:after="0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Park Śląski w Chorzowie</w:t>
      </w:r>
    </w:p>
    <w:p>
      <w:pPr>
        <w:pStyle w:val="Normal"/>
        <w:shd w:val="clear" w:color="auto" w:fill="FFFFFF"/>
        <w:spacing w:lineRule="atLeast" w:line="270" w:before="0" w:after="0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Biuro Pełnomocnika Terenowego Rzecznika Praw Obywatelskich w Katowicach</w:t>
      </w:r>
    </w:p>
    <w:p>
      <w:pPr>
        <w:pStyle w:val="Normal"/>
        <w:shd w:val="clear" w:color="auto" w:fill="FFFFFF"/>
        <w:spacing w:lineRule="atLeast" w:line="270" w:before="0" w:after="0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Komenda Wojewódzka Policji w Katowicach</w:t>
      </w:r>
    </w:p>
    <w:p>
      <w:pPr>
        <w:pStyle w:val="Default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>TERMIN, MIEJSCE TRASA i POMIAR CZASU</w:t>
      </w:r>
    </w:p>
    <w:p>
      <w:pPr>
        <w:pStyle w:val="Default"/>
        <w:ind w:left="567" w:hanging="0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</w:r>
    </w:p>
    <w:p>
      <w:pPr>
        <w:pStyle w:val="Default"/>
        <w:ind w:left="567" w:hanging="0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</w:r>
    </w:p>
    <w:p>
      <w:pPr>
        <w:pStyle w:val="Default"/>
        <w:numPr>
          <w:ilvl w:val="0"/>
          <w:numId w:val="9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Bieg odbędzie się 22 października 2016 roku na terenie Parku Śląskiego.</w:t>
      </w:r>
    </w:p>
    <w:p>
      <w:pPr>
        <w:pStyle w:val="Default"/>
        <w:numPr>
          <w:ilvl w:val="0"/>
          <w:numId w:val="9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Start: godzina 11:00 na Promenadzie im. Gen. Jerzego Ziętka (na wysokości Hali Wystaw Kapelusz). Zawodnicy na start muszą się zgłosić do godz. 10:55.</w:t>
      </w:r>
    </w:p>
    <w:p>
      <w:pPr>
        <w:pStyle w:val="Default"/>
        <w:numPr>
          <w:ilvl w:val="0"/>
          <w:numId w:val="9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Długość trasy: 2,57 km lub dla chętnych 2x2,57 (dwie pętle). Zawodnik musi podać dystans w biurze zawodów w celu wydania odpowiedniego numeru startowego. Nie ma możliwości zmiany dystansu po starcie zawodów. </w:t>
      </w:r>
    </w:p>
    <w:p>
      <w:pPr>
        <w:pStyle w:val="Default"/>
        <w:numPr>
          <w:ilvl w:val="0"/>
          <w:numId w:val="9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Na trasie będą znajdowały się punkty kontrolne. Zawodnicy skracający trasę zostaną zdyskwalifikowani.</w:t>
      </w:r>
    </w:p>
    <w:p>
      <w:pPr>
        <w:pStyle w:val="Default"/>
        <w:numPr>
          <w:ilvl w:val="0"/>
          <w:numId w:val="9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Zawodników nie obowiązuje limit czasowy pokonania trasy. Podczas biegu dokonuje się pomiaru czasu za pomocą chipów umieszczonych w numerze startowym.</w:t>
      </w:r>
    </w:p>
    <w:p>
      <w:pPr>
        <w:pStyle w:val="Default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>UCZESTNICTWO</w:t>
      </w:r>
    </w:p>
    <w:p>
      <w:pPr>
        <w:pStyle w:val="Default"/>
        <w:ind w:left="360" w:hanging="0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W biegu może uczestniczyć nieograniczona liczba osób, jednakże Organizator zastrzega sobie, iż tylko 500 pierwszych osób, która zgłosi się do Biura Zawodów otrzyma numer startowy.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W biegu uczestniczą osoby pełnoletnie. Osoby, które nie ukończyły 18 lat mogą wystartować w biegu pod warunkiem podpisania oświadczenia (w Biurze Zawodów) przez rodzica/opiekuna prawnego o starcie dziecka na odpowiedzialność rodzica/opiekuna prawnego.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Wszyscy zawodnicy muszą zostać zweryfikowani w Biurze Zawodów. Podczas weryfikacji zawodnicy muszą posiadać dowód osobisty lub inny dokument potwierdzający tożsamość. Warunkiem dopuszczenia zawodnika do biegu będzie złożenie podpisu pod oświadczeniem o starcie w zawodach na własną odpowiedzialność w biurze zawodów (podstawa prawna: Rozporządzenie Ministra Edukacji Narodowej z dnia 12.09.2001r. Dz. U. Nr 101 poz. 1095) oraz oświadczenia o zgodzie na przetwarzanie danych osobowych. Zawodnicy są zobowiązani do odbioru pakietu startowego osobiście. 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Zawodnicy biorą udział w Biegu na własną odpowiedzialność z pełną świadomością niebezpieczeństw i ryzyka wynikających z charakteru tego wydarzenia, które mogą polegać m.in. na ryzyku utraty zdrowia i życia. Dopuszcza się do uczestnictwa w Biegu wyłącznie osoby posiadające dobry stan zdrowia, nieposiadające przeciwwskazań medycznych do uczestnictwa w zawodach. 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Uczestnik wyraża zgodę na przestrzeganie w całości niniejszego Regulaminu i tym samym pełną akceptację powyższych regulacji oraz zobowiązuje się do ich przestrzegania. 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Uczestnik wyraża zgody na przetwarzanie danych osobowych w tym na zamieszczenie ich w przekazach telewizyjnych, radiowych internetowych i drukowanych (imię, nazwisko, data urodzenia) w zakresie niezbędnym do przeprowadzenia </w:t>
      </w:r>
      <w:r>
        <w:rPr>
          <w:rFonts w:asciiTheme="minorHAnsi" w:hAnsiTheme="minorHAnsi"/>
          <w:b/>
          <w:bCs/>
          <w:color w:val="00000A"/>
        </w:rPr>
        <w:t xml:space="preserve">II Biegu Białej Wstążki. </w:t>
      </w:r>
    </w:p>
    <w:p>
      <w:pPr>
        <w:pStyle w:val="Default"/>
        <w:numPr>
          <w:ilvl w:val="0"/>
          <w:numId w:val="8"/>
        </w:numPr>
        <w:spacing w:before="0" w:after="137"/>
        <w:jc w:val="both"/>
        <w:rPr>
          <w:rFonts w:ascii="Calibri" w:hAnsi="Calibri" w:asciiTheme="minorHAnsi" w:hAnsiTheme="minorHAnsi"/>
          <w:b/>
          <w:b/>
          <w:color w:val="FF0000"/>
          <w:u w:val="single"/>
        </w:rPr>
      </w:pPr>
      <w:r>
        <w:rPr>
          <w:rFonts w:asciiTheme="minorHAnsi" w:hAnsiTheme="minorHAnsi"/>
          <w:color w:val="00000A"/>
        </w:rPr>
        <w:t xml:space="preserve">Weryfikacja zawodników, wydawanie numerów startowych odbędzie się w Biurze Zawodów działającym w Parku Śląskim w Chorzowie 22 października 2016 r. </w:t>
      </w:r>
      <w:r>
        <w:rPr>
          <w:rFonts w:asciiTheme="minorHAnsi" w:hAnsiTheme="minorHAnsi"/>
          <w:b/>
          <w:color w:val="00000A"/>
        </w:rPr>
        <w:t xml:space="preserve">od godziny 8:30 do godziny 10:40. 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IV. ZGŁOSZENIA 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2"/>
        </w:numPr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Zgłoszenia przyjmowane są: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Autospacing="1" w:afterAutospacing="1"/>
        <w:ind w:left="993" w:hanging="284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drogą elektroniczną przez stronę </w:t>
      </w:r>
      <w:hyperlink r:id="rId2">
        <w:r>
          <w:rPr>
            <w:rStyle w:val="Czeinternetowe"/>
            <w:rFonts w:eastAsia="Times New Roman" w:cs="Arial"/>
            <w:color w:val="00000A"/>
            <w:sz w:val="24"/>
            <w:szCs w:val="24"/>
            <w:lang w:eastAsia="pl-PL"/>
          </w:rPr>
          <w:t>www.personalbest.pl</w:t>
        </w:r>
      </w:hyperlink>
      <w:r>
        <w:rPr>
          <w:rFonts w:eastAsia="Times New Roman" w:cs="Arial"/>
          <w:sz w:val="24"/>
          <w:szCs w:val="24"/>
          <w:lang w:eastAsia="pl-PL"/>
        </w:rPr>
        <w:t xml:space="preserve"> lub </w:t>
      </w:r>
      <w:hyperlink r:id="rId3">
        <w:r>
          <w:rPr>
            <w:rStyle w:val="Czeinternetowe"/>
            <w:rFonts w:cs="Arial" w:ascii="Arial" w:hAnsi="Arial"/>
            <w:color w:val="00000A"/>
            <w:sz w:val="19"/>
            <w:szCs w:val="19"/>
            <w:highlight w:val="white"/>
          </w:rPr>
          <w:t>http://www.e-gepard.eu/pl/show-contest/251</w:t>
        </w:r>
      </w:hyperlink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70" w:beforeAutospacing="1" w:afterAutospacing="1"/>
        <w:ind w:left="993" w:hanging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bezpośrednio w dniu zawodów w biurze zawodów w godzinach 8:30 do 10:40. W celu uniknięcia oczekiwania w Biurze Zawodów zapraszamy do zapisów w godzinach 8:30 – 9:30.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2"/>
        </w:numPr>
        <w:spacing w:before="0" w:after="135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Udział w Biegu jest bezpłatny.</w:t>
      </w:r>
    </w:p>
    <w:p>
      <w:pPr>
        <w:pStyle w:val="Default"/>
        <w:numPr>
          <w:ilvl w:val="0"/>
          <w:numId w:val="2"/>
        </w:numPr>
        <w:spacing w:before="0" w:after="135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W Biurze zawodów uczestnik otrzymuje: </w:t>
      </w:r>
    </w:p>
    <w:p>
      <w:pPr>
        <w:pStyle w:val="Default"/>
        <w:spacing w:before="0" w:after="135"/>
        <w:ind w:left="709" w:hanging="0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a) numer startowy, agrafki  </w:t>
      </w:r>
    </w:p>
    <w:p>
      <w:pPr>
        <w:pStyle w:val="Default"/>
        <w:spacing w:before="0" w:after="135"/>
        <w:ind w:left="709" w:hanging="0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b) pamiątkowy dyplom na mecie biegu </w:t>
      </w:r>
    </w:p>
    <w:p>
      <w:pPr>
        <w:pStyle w:val="Default"/>
        <w:spacing w:before="0" w:after="135"/>
        <w:ind w:left="709" w:hanging="0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c) napój na mecie biegu </w:t>
      </w:r>
    </w:p>
    <w:p>
      <w:pPr>
        <w:pStyle w:val="Default"/>
        <w:tabs>
          <w:tab w:val="left" w:pos="851" w:leader="none"/>
        </w:tabs>
        <w:ind w:left="709" w:hanging="0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Organizator zastrzega sobie prawo do dosłania pamiątkowego dyplomu na adres podany przez uczestnika Biegu, w przypadku gdy liczba zawodników biorących udział w Biegu przekroczy liczbę dyplomów dostępnych na mecie Biegu w dniu imprezy. 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tLeast" w:line="270" w:beforeAutospacing="1" w:afterAutospacing="1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V. NAGRODY:</w:t>
      </w:r>
    </w:p>
    <w:p>
      <w:pPr>
        <w:pStyle w:val="Normal"/>
        <w:shd w:val="clear" w:color="auto" w:fill="FFFFFF"/>
        <w:spacing w:lineRule="atLeast" w:line="270" w:beforeAutospacing="1" w:afterAutospacing="1"/>
        <w:ind w:left="709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1. Organizator przewiduje wręczenie następujących nagród: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93" w:leader="none"/>
        </w:tabs>
        <w:spacing w:lineRule="atLeast" w:line="270" w:beforeAutospacing="1" w:afterAutospacing="1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Puchar dla najmłodszego uczestnika biegu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93" w:leader="none"/>
        </w:tabs>
        <w:spacing w:lineRule="atLeast" w:line="270" w:beforeAutospacing="1" w:afterAutospacing="1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Puchar dla najstarszego uczestnika biegu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93" w:leader="none"/>
        </w:tabs>
        <w:spacing w:lineRule="atLeast" w:line="270" w:beforeAutospacing="1" w:afterAutospacing="1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Puchar dla najszybszego zawodnika na 2,5 km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93" w:leader="none"/>
        </w:tabs>
        <w:spacing w:lineRule="atLeast" w:line="270" w:beforeAutospacing="1" w:afterAutospacing="1"/>
        <w:ind w:left="709" w:hanging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Puchar dla najszybszego zawodnika na 5 km</w:t>
      </w:r>
    </w:p>
    <w:p>
      <w:pPr>
        <w:pStyle w:val="Default"/>
        <w:numPr>
          <w:ilvl w:val="0"/>
          <w:numId w:val="5"/>
        </w:numPr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Informacja o zdobywcach pucharów zamieszczona zostanie na stronach internetowych organizatorów.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 xml:space="preserve">VI. POSTANOWIENIA KOŃCOWE </w:t>
      </w:r>
    </w:p>
    <w:p>
      <w:pPr>
        <w:pStyle w:val="Default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Podczas biegu wszyscy zawodnicy muszą posiadać numery startowe, przymocowane do koszulek sportowych na klatce piersiowej.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 </w:t>
      </w:r>
      <w:r>
        <w:rPr>
          <w:rFonts w:asciiTheme="minorHAnsi" w:hAnsiTheme="minorHAnsi"/>
          <w:color w:val="00000A"/>
        </w:rPr>
        <w:t xml:space="preserve">Bieg odbędzie się bez względu na warunki atmosferyczne.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 </w:t>
      </w:r>
      <w:r>
        <w:rPr>
          <w:rFonts w:asciiTheme="minorHAnsi" w:hAnsiTheme="minorHAnsi"/>
          <w:color w:val="00000A"/>
        </w:rPr>
        <w:t xml:space="preserve">Interpretacja niniejszego regulaminu należy do Organizatora.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eastAsia="Times New Roman" w:cs="Arial"/>
          <w:color w:val="00000A"/>
          <w:lang w:eastAsia="pl-PL"/>
        </w:rPr>
        <w:t>Organizator zapewnia opiekę medyczną.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Organizator zapewnia sobie prawo do dyskwalifikacji i usunięcie uczestnika z trasy biegu z przyczyn medycznych stwierdzonych przez obsługę medyczną biegu.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Organizator nie ponosi odpowiedzialności za wypadki mające miejsce na trasie biegu, wynikające z winy uczestników biegu.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eastAsia="Times New Roman" w:cs="Arial"/>
          <w:color w:val="00000A"/>
          <w:lang w:eastAsia="pl-PL"/>
        </w:rPr>
        <w:t>Ubezpieczenie wszystkich zawodników od następstw NW podczas trwania biegu zapewnia:</w:t>
      </w:r>
    </w:p>
    <w:p>
      <w:pPr>
        <w:pStyle w:val="Default"/>
        <w:ind w:left="709" w:hanging="0"/>
        <w:jc w:val="both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Firma Personal Best </w:t>
      </w:r>
      <w:r>
        <w:rPr/>
        <w:t>ul. Piecowska 35, 44-280 Rydułtowy</w:t>
      </w:r>
      <w:r>
        <w:rPr>
          <w:rFonts w:asciiTheme="minorHAnsi" w:hAnsiTheme="minorHAnsi"/>
          <w:color w:val="00000A"/>
        </w:rPr>
        <w:t>;</w:t>
      </w:r>
    </w:p>
    <w:p>
      <w:pPr>
        <w:pStyle w:val="Default"/>
        <w:numPr>
          <w:ilvl w:val="0"/>
          <w:numId w:val="7"/>
        </w:numPr>
        <w:jc w:val="both"/>
        <w:rPr/>
      </w:pPr>
      <w:r>
        <w:rPr>
          <w:rFonts w:asciiTheme="minorHAnsi" w:hAnsiTheme="minorHAnsi"/>
          <w:color w:val="00000A"/>
        </w:rPr>
        <w:t xml:space="preserve">Wyniki biegu będą dostępne wieczorem w dniu 22 października 2016r. na stronie </w:t>
      </w:r>
      <w:hyperlink r:id="rId4">
        <w:r>
          <w:rPr>
            <w:rStyle w:val="Czeinternetowe"/>
            <w:rFonts w:asciiTheme="minorHAnsi" w:hAnsiTheme="minorHAnsi"/>
            <w:color w:val="00000A"/>
          </w:rPr>
          <w:t>www.personalbest.pl</w:t>
        </w:r>
      </w:hyperlink>
      <w:r>
        <w:rPr>
          <w:rFonts w:asciiTheme="minorHAnsi" w:hAnsiTheme="minorHAnsi"/>
          <w:color w:val="00000A"/>
        </w:rPr>
        <w:t xml:space="preserve"> </w:t>
      </w:r>
    </w:p>
    <w:p>
      <w:pPr>
        <w:pStyle w:val="Default"/>
        <w:numPr>
          <w:ilvl w:val="0"/>
          <w:numId w:val="7"/>
        </w:numPr>
        <w:spacing w:before="0" w:after="137"/>
        <w:ind w:left="709" w:hanging="284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Organizator zapewnia depozyt. </w:t>
      </w:r>
    </w:p>
    <w:p>
      <w:pPr>
        <w:pStyle w:val="Default"/>
        <w:numPr>
          <w:ilvl w:val="0"/>
          <w:numId w:val="7"/>
        </w:numPr>
        <w:spacing w:before="0" w:after="137"/>
        <w:rPr>
          <w:rFonts w:ascii="Calibri" w:hAnsi="Calibri"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W sprawach nie ujętych w regulaminie ostateczną decyzję podejmuje Organizator.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7338"/>
      <w:pgMar w:left="765" w:right="944" w:header="0" w:top="740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bCs/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253b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50503"/>
    <w:rPr>
      <w:color w:val="0000FF"/>
      <w:u w:val="single"/>
    </w:rPr>
  </w:style>
  <w:style w:type="character" w:styleId="ListLabel1">
    <w:name w:val="ListLabel 1"/>
    <w:qFormat/>
    <w:rPr>
      <w:rFonts w:eastAsia="Times New Roman" w:cs="Arial"/>
      <w:sz w:val="24"/>
    </w:rPr>
  </w:style>
  <w:style w:type="character" w:styleId="ListLabel2">
    <w:name w:val="ListLabel 2"/>
    <w:qFormat/>
    <w:rPr>
      <w:rFonts w:eastAsia="Times New Roman" w:cs="Arial"/>
      <w:b w:val="false"/>
      <w:bCs/>
      <w:sz w:val="24"/>
    </w:rPr>
  </w:style>
  <w:style w:type="character" w:styleId="ListLabel3">
    <w:name w:val="ListLabel 3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6253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5050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ersonalbest.pl/" TargetMode="External"/><Relationship Id="rId3" Type="http://schemas.openxmlformats.org/officeDocument/2006/relationships/hyperlink" Target="http://www.e-gepard.eu/pl/show-contest/251" TargetMode="External"/><Relationship Id="rId4" Type="http://schemas.openxmlformats.org/officeDocument/2006/relationships/hyperlink" Target="http://www.personalbest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LibreOffice/5.1.2.2$Windows_X86_64 LibreOffice_project/d3bf12ecb743fc0d20e0be0c58ca359301eb705f</Application>
  <Pages>3</Pages>
  <Words>730</Words>
  <CharactersWithSpaces>4384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2016-10-10T04:21:00Z</dcterms:created>
  <dc:creator>blaszczykk</dc:creator>
  <dc:description/>
  <dc:language>pl-PL</dc:language>
  <cp:lastModifiedBy>Błaszczyk-Domańska Katarzyna</cp:lastModifiedBy>
  <dcterms:modified xsi:type="dcterms:W3CDTF">2016-10-10T04:21:00Z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